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75"/>
        <w:ind w:left="107"/>
      </w:pPr>
      <w:hyperlink r:id="rId5">
        <w:r>
          <w:rPr/>
          <w:t>http://bip.umtychy.pl/index.php?action=PobierzPlik&amp;id=495327</w:t>
        </w:r>
      </w:hyperlink>
    </w:p>
    <w:p>
      <w:pPr>
        <w:pStyle w:val="BodyText"/>
        <w:rPr>
          <w:sz w:val="20"/>
        </w:rPr>
      </w:pPr>
    </w:p>
    <w:p>
      <w:pPr>
        <w:pStyle w:val="BodyText"/>
        <w:rPr>
          <w:sz w:val="20"/>
        </w:rPr>
      </w:pPr>
    </w:p>
    <w:p>
      <w:pPr>
        <w:pStyle w:val="Heading1"/>
        <w:spacing w:line="340" w:lineRule="auto" w:before="213"/>
        <w:ind w:right="599"/>
      </w:pPr>
      <w:r>
        <w:rPr/>
        <w:t>Załącznik Nr 2 do uchwały Nr XXXVII/712/22 Rady Miasta Tychy</w:t>
      </w:r>
    </w:p>
    <w:p>
      <w:pPr>
        <w:spacing w:before="2"/>
        <w:ind w:left="5725" w:right="0" w:firstLine="0"/>
        <w:jc w:val="left"/>
        <w:rPr>
          <w:sz w:val="22"/>
        </w:rPr>
      </w:pPr>
      <w:r>
        <w:rPr>
          <w:sz w:val="22"/>
        </w:rPr>
        <w:t>z dnia 31 marca 2022 r.</w:t>
      </w:r>
    </w:p>
    <w:p>
      <w:pPr>
        <w:spacing w:before="150"/>
        <w:ind w:left="1245" w:right="971" w:firstLine="0"/>
        <w:jc w:val="center"/>
        <w:rPr>
          <w:b/>
          <w:sz w:val="19"/>
        </w:rPr>
      </w:pPr>
      <w:r>
        <w:rPr>
          <w:b/>
          <w:sz w:val="19"/>
        </w:rPr>
        <w:t>OŚWIADCZENIE WŁAŚCICIELA LOKALU MIESZKALNEGO W BUDYNKU WIELOLOKALOWYM O LICZBIE OSÓB W NIM ZAMIESZKUJĄCYCH</w:t>
      </w:r>
    </w:p>
    <w:p>
      <w:pPr>
        <w:pStyle w:val="BodyText"/>
        <w:rPr>
          <w:b/>
          <w:sz w:val="19"/>
        </w:rPr>
      </w:pPr>
    </w:p>
    <w:tbl>
      <w:tblPr>
        <w:tblW w:w="0" w:type="auto"/>
        <w:jc w:val="left"/>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1"/>
        <w:gridCol w:w="2508"/>
        <w:gridCol w:w="1459"/>
        <w:gridCol w:w="141"/>
        <w:gridCol w:w="993"/>
        <w:gridCol w:w="849"/>
        <w:gridCol w:w="283"/>
        <w:gridCol w:w="319"/>
        <w:gridCol w:w="1100"/>
        <w:gridCol w:w="1939"/>
      </w:tblGrid>
      <w:tr>
        <w:trPr>
          <w:trHeight w:val="2760" w:hRule="atLeast"/>
        </w:trPr>
        <w:tc>
          <w:tcPr>
            <w:tcW w:w="10172" w:type="dxa"/>
            <w:gridSpan w:val="10"/>
            <w:shd w:val="clear" w:color="auto" w:fill="D9D9D9"/>
          </w:tcPr>
          <w:p>
            <w:pPr>
              <w:pStyle w:val="TableParagraph"/>
              <w:spacing w:before="1"/>
              <w:ind w:right="52"/>
              <w:jc w:val="both"/>
              <w:rPr>
                <w:sz w:val="16"/>
              </w:rPr>
            </w:pPr>
            <w:r>
              <w:rPr>
                <w:b/>
                <w:sz w:val="16"/>
              </w:rPr>
              <w:t>Podstawa prawna: </w:t>
            </w:r>
            <w:r>
              <w:rPr>
                <w:sz w:val="16"/>
              </w:rPr>
              <w:t>Art. 6m ust. 1c  ustawy z dnia 13 września 1996 r. o utrzymaniu czystości i porządku w gminach (Dz. U. z 2021 r.       poz. 888, ze zm.) – w przypadku nieruchomości zabudowanej budynkiem wielolokalowym, wspólnota mieszkaniowa lub spółdzielnia mieszkaniowa może żądać od właściciela lokalu, osoby, której służy spółdzielcze prawo do lokalu lub osoby faktycznie zamieszkującej lokal podania danych niezbędnych do ustalenia wysokości opłaty za gospodarowanie odpadami</w:t>
            </w:r>
            <w:r>
              <w:rPr>
                <w:spacing w:val="-15"/>
                <w:sz w:val="16"/>
              </w:rPr>
              <w:t> </w:t>
            </w:r>
            <w:r>
              <w:rPr>
                <w:sz w:val="16"/>
              </w:rPr>
              <w:t>komunalnymi.</w:t>
            </w:r>
          </w:p>
          <w:p>
            <w:pPr>
              <w:pStyle w:val="TableParagraph"/>
              <w:spacing w:before="10"/>
              <w:ind w:left="0"/>
              <w:rPr>
                <w:b/>
                <w:sz w:val="15"/>
              </w:rPr>
            </w:pPr>
          </w:p>
          <w:p>
            <w:pPr>
              <w:pStyle w:val="TableParagraph"/>
              <w:ind w:right="55"/>
              <w:jc w:val="both"/>
              <w:rPr>
                <w:sz w:val="16"/>
              </w:rPr>
            </w:pPr>
            <w:r>
              <w:rPr>
                <w:b/>
                <w:sz w:val="16"/>
              </w:rPr>
              <w:t>Składający: </w:t>
            </w:r>
            <w:r>
              <w:rPr>
                <w:sz w:val="16"/>
              </w:rPr>
              <w:t>Formularz przeznaczony dla właścicieli lokali mieszkalnych, osób, którym służy spółdzielcze prawo do lokalu lub osób faktycznie zamieszkujących lokal.</w:t>
            </w:r>
          </w:p>
          <w:p>
            <w:pPr>
              <w:pStyle w:val="TableParagraph"/>
              <w:ind w:left="0"/>
              <w:rPr>
                <w:b/>
                <w:sz w:val="16"/>
              </w:rPr>
            </w:pPr>
          </w:p>
          <w:p>
            <w:pPr>
              <w:pStyle w:val="TableParagraph"/>
              <w:jc w:val="both"/>
              <w:rPr>
                <w:b/>
                <w:sz w:val="16"/>
              </w:rPr>
            </w:pPr>
            <w:r>
              <w:rPr>
                <w:b/>
                <w:sz w:val="16"/>
              </w:rPr>
              <w:t>Termin składania:</w:t>
            </w:r>
          </w:p>
          <w:p>
            <w:pPr>
              <w:pStyle w:val="TableParagraph"/>
              <w:numPr>
                <w:ilvl w:val="0"/>
                <w:numId w:val="1"/>
              </w:numPr>
              <w:tabs>
                <w:tab w:pos="620" w:val="left" w:leader="none"/>
              </w:tabs>
              <w:spacing w:line="240" w:lineRule="auto" w:before="1" w:after="0"/>
              <w:ind w:left="619" w:right="55" w:hanging="426"/>
              <w:jc w:val="both"/>
              <w:rPr>
                <w:sz w:val="16"/>
              </w:rPr>
            </w:pPr>
            <w:r>
              <w:rPr>
                <w:sz w:val="16"/>
              </w:rPr>
              <w:t>Pierwsze oświadczenie – </w:t>
            </w:r>
            <w:r>
              <w:rPr>
                <w:b/>
                <w:sz w:val="16"/>
              </w:rPr>
              <w:t>w terminie umożliwiającym </w:t>
            </w:r>
            <w:r>
              <w:rPr>
                <w:sz w:val="16"/>
              </w:rPr>
              <w:t>wspólnocie mieszkaniowej lub spółdzielni mieszkaniowej złożenie deklaracji   o wysokości opłaty za gospodarowanie odpadami komunalnymi dla nieruchomości w terminie 14 dni od dnia zamieszkania w lokalu pierwszego</w:t>
            </w:r>
            <w:r>
              <w:rPr>
                <w:spacing w:val="-3"/>
                <w:sz w:val="16"/>
              </w:rPr>
              <w:t> </w:t>
            </w:r>
            <w:r>
              <w:rPr>
                <w:sz w:val="16"/>
              </w:rPr>
              <w:t>mieszkańca,</w:t>
            </w:r>
          </w:p>
          <w:p>
            <w:pPr>
              <w:pStyle w:val="TableParagraph"/>
              <w:numPr>
                <w:ilvl w:val="0"/>
                <w:numId w:val="1"/>
              </w:numPr>
              <w:tabs>
                <w:tab w:pos="620" w:val="left" w:leader="none"/>
              </w:tabs>
              <w:spacing w:line="240" w:lineRule="auto" w:before="1" w:after="0"/>
              <w:ind w:left="619" w:right="52" w:hanging="426"/>
              <w:jc w:val="both"/>
              <w:rPr>
                <w:sz w:val="16"/>
              </w:rPr>
            </w:pPr>
            <w:r>
              <w:rPr>
                <w:sz w:val="16"/>
              </w:rPr>
              <w:t>Nowe oświadczenie składane ze względu na zmianę liczby osób zamieszkujących lokal – </w:t>
            </w:r>
            <w:r>
              <w:rPr>
                <w:b/>
                <w:sz w:val="16"/>
              </w:rPr>
              <w:t>w terminie umożliwiającym </w:t>
            </w:r>
            <w:r>
              <w:rPr>
                <w:sz w:val="16"/>
              </w:rPr>
              <w:t>wspólnocie mieszkaniowej</w:t>
            </w:r>
            <w:r>
              <w:rPr>
                <w:spacing w:val="9"/>
                <w:sz w:val="16"/>
              </w:rPr>
              <w:t> </w:t>
            </w:r>
            <w:r>
              <w:rPr>
                <w:sz w:val="16"/>
              </w:rPr>
              <w:t>lub</w:t>
            </w:r>
            <w:r>
              <w:rPr>
                <w:spacing w:val="8"/>
                <w:sz w:val="16"/>
              </w:rPr>
              <w:t> </w:t>
            </w:r>
            <w:r>
              <w:rPr>
                <w:sz w:val="16"/>
              </w:rPr>
              <w:t>spółdzielni</w:t>
            </w:r>
            <w:r>
              <w:rPr>
                <w:spacing w:val="8"/>
                <w:sz w:val="16"/>
              </w:rPr>
              <w:t> </w:t>
            </w:r>
            <w:r>
              <w:rPr>
                <w:sz w:val="16"/>
              </w:rPr>
              <w:t>mieszkaniowej</w:t>
            </w:r>
            <w:r>
              <w:rPr>
                <w:spacing w:val="6"/>
                <w:sz w:val="16"/>
              </w:rPr>
              <w:t> </w:t>
            </w:r>
            <w:r>
              <w:rPr>
                <w:sz w:val="16"/>
              </w:rPr>
              <w:t>złożenie</w:t>
            </w:r>
            <w:r>
              <w:rPr>
                <w:spacing w:val="9"/>
                <w:sz w:val="16"/>
              </w:rPr>
              <w:t> </w:t>
            </w:r>
            <w:r>
              <w:rPr>
                <w:sz w:val="16"/>
              </w:rPr>
              <w:t>deklaracji</w:t>
            </w:r>
            <w:r>
              <w:rPr>
                <w:spacing w:val="9"/>
                <w:sz w:val="16"/>
              </w:rPr>
              <w:t> </w:t>
            </w:r>
            <w:r>
              <w:rPr>
                <w:sz w:val="16"/>
              </w:rPr>
              <w:t>o</w:t>
            </w:r>
            <w:r>
              <w:rPr>
                <w:spacing w:val="-2"/>
                <w:sz w:val="16"/>
              </w:rPr>
              <w:t> </w:t>
            </w:r>
            <w:r>
              <w:rPr>
                <w:sz w:val="16"/>
              </w:rPr>
              <w:t>wysokości</w:t>
            </w:r>
            <w:r>
              <w:rPr>
                <w:spacing w:val="10"/>
                <w:sz w:val="16"/>
              </w:rPr>
              <w:t> </w:t>
            </w:r>
            <w:r>
              <w:rPr>
                <w:sz w:val="16"/>
              </w:rPr>
              <w:t>opłaty</w:t>
            </w:r>
            <w:r>
              <w:rPr>
                <w:spacing w:val="7"/>
                <w:sz w:val="16"/>
              </w:rPr>
              <w:t> </w:t>
            </w:r>
            <w:r>
              <w:rPr>
                <w:sz w:val="16"/>
              </w:rPr>
              <w:t>za</w:t>
            </w:r>
            <w:r>
              <w:rPr>
                <w:spacing w:val="8"/>
                <w:sz w:val="16"/>
              </w:rPr>
              <w:t> </w:t>
            </w:r>
            <w:r>
              <w:rPr>
                <w:sz w:val="16"/>
              </w:rPr>
              <w:t>gospodarowanie</w:t>
            </w:r>
            <w:r>
              <w:rPr>
                <w:spacing w:val="9"/>
                <w:sz w:val="16"/>
              </w:rPr>
              <w:t> </w:t>
            </w:r>
            <w:r>
              <w:rPr>
                <w:sz w:val="16"/>
              </w:rPr>
              <w:t>odpadami</w:t>
            </w:r>
            <w:r>
              <w:rPr>
                <w:spacing w:val="9"/>
                <w:sz w:val="16"/>
              </w:rPr>
              <w:t> </w:t>
            </w:r>
            <w:r>
              <w:rPr>
                <w:sz w:val="16"/>
              </w:rPr>
              <w:t>komunalnymi</w:t>
            </w:r>
            <w:r>
              <w:rPr>
                <w:spacing w:val="10"/>
                <w:sz w:val="16"/>
              </w:rPr>
              <w:t> </w:t>
            </w:r>
            <w:r>
              <w:rPr>
                <w:spacing w:val="-2"/>
                <w:sz w:val="16"/>
              </w:rPr>
              <w:t>dla</w:t>
            </w:r>
          </w:p>
          <w:p>
            <w:pPr>
              <w:pStyle w:val="TableParagraph"/>
              <w:spacing w:line="163" w:lineRule="exact"/>
              <w:ind w:left="619"/>
              <w:jc w:val="both"/>
              <w:rPr>
                <w:sz w:val="16"/>
              </w:rPr>
            </w:pPr>
            <w:r>
              <w:rPr>
                <w:sz w:val="16"/>
              </w:rPr>
              <w:t>nieruchomości w terminie do 10 dnia miesiąca następującego po miesiącu, w którym nastąpiła zmiana.</w:t>
            </w:r>
          </w:p>
        </w:tc>
      </w:tr>
      <w:tr>
        <w:trPr>
          <w:trHeight w:val="397" w:hRule="atLeast"/>
        </w:trPr>
        <w:tc>
          <w:tcPr>
            <w:tcW w:w="10172" w:type="dxa"/>
            <w:gridSpan w:val="10"/>
            <w:shd w:val="clear" w:color="auto" w:fill="D9D9D9"/>
          </w:tcPr>
          <w:p>
            <w:pPr>
              <w:pStyle w:val="TableParagraph"/>
              <w:spacing w:before="83"/>
              <w:rPr>
                <w:b/>
                <w:sz w:val="20"/>
              </w:rPr>
            </w:pPr>
            <w:r>
              <w:rPr>
                <w:b/>
                <w:sz w:val="20"/>
              </w:rPr>
              <w:t>A. DANE SKŁADAJĄCEGO OŚWIADCZENIE</w:t>
            </w:r>
          </w:p>
        </w:tc>
      </w:tr>
      <w:tr>
        <w:trPr>
          <w:trHeight w:val="551" w:hRule="atLeast"/>
        </w:trPr>
        <w:tc>
          <w:tcPr>
            <w:tcW w:w="581" w:type="dxa"/>
            <w:shd w:val="clear" w:color="auto" w:fill="D9D9D9"/>
          </w:tcPr>
          <w:p>
            <w:pPr>
              <w:pStyle w:val="TableParagraph"/>
              <w:ind w:left="0"/>
              <w:rPr>
                <w:rFonts w:ascii="Times New Roman"/>
                <w:sz w:val="16"/>
              </w:rPr>
            </w:pPr>
          </w:p>
        </w:tc>
        <w:tc>
          <w:tcPr>
            <w:tcW w:w="5101" w:type="dxa"/>
            <w:gridSpan w:val="4"/>
          </w:tcPr>
          <w:p>
            <w:pPr>
              <w:pStyle w:val="TableParagraph"/>
              <w:spacing w:line="183" w:lineRule="exact"/>
              <w:ind w:left="69"/>
              <w:rPr>
                <w:sz w:val="16"/>
              </w:rPr>
            </w:pPr>
            <w:r>
              <w:rPr>
                <w:sz w:val="14"/>
              </w:rPr>
              <w:t>1. </w:t>
            </w:r>
            <w:r>
              <w:rPr>
                <w:sz w:val="16"/>
              </w:rPr>
              <w:t>Nazwisko i imię lub imiona / Nazwa siedziby</w:t>
            </w:r>
          </w:p>
        </w:tc>
        <w:tc>
          <w:tcPr>
            <w:tcW w:w="4490" w:type="dxa"/>
            <w:gridSpan w:val="5"/>
          </w:tcPr>
          <w:p>
            <w:pPr>
              <w:pStyle w:val="TableParagraph"/>
              <w:spacing w:line="183" w:lineRule="exact"/>
              <w:rPr>
                <w:sz w:val="14"/>
              </w:rPr>
            </w:pPr>
            <w:r>
              <w:rPr>
                <w:sz w:val="14"/>
              </w:rPr>
              <w:t>2. </w:t>
            </w:r>
            <w:r>
              <w:rPr>
                <w:sz w:val="16"/>
              </w:rPr>
              <w:t>Identyfikator PESEL / REGON / NIP </w:t>
            </w:r>
            <w:r>
              <w:rPr>
                <w:sz w:val="14"/>
              </w:rPr>
              <w:t>(podkreślić właściwe)</w:t>
            </w:r>
          </w:p>
        </w:tc>
      </w:tr>
      <w:tr>
        <w:trPr>
          <w:trHeight w:val="395" w:hRule="atLeast"/>
        </w:trPr>
        <w:tc>
          <w:tcPr>
            <w:tcW w:w="10172" w:type="dxa"/>
            <w:gridSpan w:val="10"/>
            <w:shd w:val="clear" w:color="auto" w:fill="D9D9D9"/>
          </w:tcPr>
          <w:p>
            <w:pPr>
              <w:pStyle w:val="TableParagraph"/>
              <w:spacing w:before="83"/>
              <w:rPr>
                <w:b/>
                <w:sz w:val="20"/>
              </w:rPr>
            </w:pPr>
            <w:r>
              <w:rPr>
                <w:b/>
                <w:sz w:val="20"/>
              </w:rPr>
              <w:t>B. ADRES ZAMIESZKANIA / ADRES SIEDZIBY</w:t>
            </w:r>
          </w:p>
        </w:tc>
      </w:tr>
      <w:tr>
        <w:trPr>
          <w:trHeight w:val="551" w:hRule="atLeast"/>
        </w:trPr>
        <w:tc>
          <w:tcPr>
            <w:tcW w:w="581" w:type="dxa"/>
            <w:shd w:val="clear" w:color="auto" w:fill="D9D9D9"/>
          </w:tcPr>
          <w:p>
            <w:pPr>
              <w:pStyle w:val="TableParagraph"/>
              <w:ind w:left="0"/>
              <w:rPr>
                <w:rFonts w:ascii="Times New Roman"/>
                <w:sz w:val="16"/>
              </w:rPr>
            </w:pPr>
          </w:p>
        </w:tc>
        <w:tc>
          <w:tcPr>
            <w:tcW w:w="3967" w:type="dxa"/>
            <w:gridSpan w:val="2"/>
          </w:tcPr>
          <w:p>
            <w:pPr>
              <w:pStyle w:val="TableParagraph"/>
              <w:spacing w:before="1"/>
              <w:ind w:left="69"/>
              <w:rPr>
                <w:sz w:val="16"/>
              </w:rPr>
            </w:pPr>
            <w:r>
              <w:rPr>
                <w:sz w:val="14"/>
              </w:rPr>
              <w:t>3. </w:t>
            </w:r>
            <w:r>
              <w:rPr>
                <w:sz w:val="16"/>
              </w:rPr>
              <w:t>Ulica</w:t>
            </w:r>
          </w:p>
        </w:tc>
        <w:tc>
          <w:tcPr>
            <w:tcW w:w="1134" w:type="dxa"/>
            <w:gridSpan w:val="2"/>
          </w:tcPr>
          <w:p>
            <w:pPr>
              <w:pStyle w:val="TableParagraph"/>
              <w:spacing w:before="1"/>
              <w:ind w:left="72"/>
              <w:rPr>
                <w:sz w:val="16"/>
              </w:rPr>
            </w:pPr>
            <w:r>
              <w:rPr>
                <w:sz w:val="14"/>
              </w:rPr>
              <w:t>4. </w:t>
            </w:r>
            <w:r>
              <w:rPr>
                <w:sz w:val="16"/>
              </w:rPr>
              <w:t>Nr domu</w:t>
            </w:r>
          </w:p>
        </w:tc>
        <w:tc>
          <w:tcPr>
            <w:tcW w:w="1132" w:type="dxa"/>
            <w:gridSpan w:val="2"/>
          </w:tcPr>
          <w:p>
            <w:pPr>
              <w:pStyle w:val="TableParagraph"/>
              <w:spacing w:before="1"/>
              <w:rPr>
                <w:sz w:val="16"/>
              </w:rPr>
            </w:pPr>
            <w:r>
              <w:rPr>
                <w:sz w:val="14"/>
              </w:rPr>
              <w:t>5. </w:t>
            </w:r>
            <w:r>
              <w:rPr>
                <w:sz w:val="16"/>
              </w:rPr>
              <w:t>Nr lokalu</w:t>
            </w:r>
          </w:p>
        </w:tc>
        <w:tc>
          <w:tcPr>
            <w:tcW w:w="3358" w:type="dxa"/>
            <w:gridSpan w:val="3"/>
          </w:tcPr>
          <w:p>
            <w:pPr>
              <w:pStyle w:val="TableParagraph"/>
              <w:spacing w:before="1"/>
              <w:ind w:left="75"/>
              <w:rPr>
                <w:sz w:val="16"/>
              </w:rPr>
            </w:pPr>
            <w:r>
              <w:rPr>
                <w:sz w:val="14"/>
              </w:rPr>
              <w:t>6. </w:t>
            </w:r>
            <w:r>
              <w:rPr>
                <w:sz w:val="16"/>
              </w:rPr>
              <w:t>Kod pocztowy, miejscowość</w:t>
            </w:r>
          </w:p>
        </w:tc>
      </w:tr>
      <w:tr>
        <w:trPr>
          <w:trHeight w:val="381" w:hRule="atLeast"/>
        </w:trPr>
        <w:tc>
          <w:tcPr>
            <w:tcW w:w="10172" w:type="dxa"/>
            <w:gridSpan w:val="10"/>
            <w:shd w:val="clear" w:color="auto" w:fill="D9D9D9"/>
          </w:tcPr>
          <w:p>
            <w:pPr>
              <w:pStyle w:val="TableParagraph"/>
              <w:spacing w:before="76"/>
              <w:rPr>
                <w:sz w:val="16"/>
              </w:rPr>
            </w:pPr>
            <w:r>
              <w:rPr>
                <w:b/>
                <w:sz w:val="20"/>
              </w:rPr>
              <w:t>C. OZNACZENIE LOKALU MIESZKALNEGO </w:t>
            </w:r>
            <w:r>
              <w:rPr>
                <w:sz w:val="16"/>
              </w:rPr>
              <w:t>(uzupełnić jeśli adres inny niż poz. 3 – 5)</w:t>
            </w:r>
          </w:p>
        </w:tc>
      </w:tr>
      <w:tr>
        <w:trPr>
          <w:trHeight w:val="563" w:hRule="atLeast"/>
        </w:trPr>
        <w:tc>
          <w:tcPr>
            <w:tcW w:w="581" w:type="dxa"/>
            <w:shd w:val="clear" w:color="auto" w:fill="D9D9D9"/>
          </w:tcPr>
          <w:p>
            <w:pPr>
              <w:pStyle w:val="TableParagraph"/>
              <w:ind w:left="0"/>
              <w:rPr>
                <w:rFonts w:ascii="Times New Roman"/>
                <w:sz w:val="16"/>
              </w:rPr>
            </w:pPr>
          </w:p>
        </w:tc>
        <w:tc>
          <w:tcPr>
            <w:tcW w:w="6233" w:type="dxa"/>
            <w:gridSpan w:val="6"/>
          </w:tcPr>
          <w:p>
            <w:pPr>
              <w:pStyle w:val="TableParagraph"/>
              <w:spacing w:before="1"/>
              <w:ind w:left="69"/>
              <w:rPr>
                <w:sz w:val="16"/>
              </w:rPr>
            </w:pPr>
            <w:r>
              <w:rPr>
                <w:sz w:val="14"/>
              </w:rPr>
              <w:t>7. </w:t>
            </w:r>
            <w:r>
              <w:rPr>
                <w:sz w:val="16"/>
              </w:rPr>
              <w:t>Ulica</w:t>
            </w:r>
          </w:p>
        </w:tc>
        <w:tc>
          <w:tcPr>
            <w:tcW w:w="1419" w:type="dxa"/>
            <w:gridSpan w:val="2"/>
          </w:tcPr>
          <w:p>
            <w:pPr>
              <w:pStyle w:val="TableParagraph"/>
              <w:spacing w:before="1"/>
              <w:ind w:left="75"/>
              <w:rPr>
                <w:sz w:val="16"/>
              </w:rPr>
            </w:pPr>
            <w:r>
              <w:rPr>
                <w:sz w:val="14"/>
              </w:rPr>
              <w:t>8. </w:t>
            </w:r>
            <w:r>
              <w:rPr>
                <w:sz w:val="16"/>
              </w:rPr>
              <w:t>Nr domu</w:t>
            </w:r>
          </w:p>
        </w:tc>
        <w:tc>
          <w:tcPr>
            <w:tcW w:w="1939" w:type="dxa"/>
          </w:tcPr>
          <w:p>
            <w:pPr>
              <w:pStyle w:val="TableParagraph"/>
              <w:spacing w:before="1"/>
              <w:ind w:left="72"/>
              <w:rPr>
                <w:sz w:val="16"/>
              </w:rPr>
            </w:pPr>
            <w:r>
              <w:rPr>
                <w:sz w:val="14"/>
              </w:rPr>
              <w:t>9. </w:t>
            </w:r>
            <w:r>
              <w:rPr>
                <w:sz w:val="16"/>
              </w:rPr>
              <w:t>Nr lokalu</w:t>
            </w:r>
          </w:p>
        </w:tc>
      </w:tr>
      <w:tr>
        <w:trPr>
          <w:trHeight w:val="414" w:hRule="atLeast"/>
        </w:trPr>
        <w:tc>
          <w:tcPr>
            <w:tcW w:w="10172" w:type="dxa"/>
            <w:gridSpan w:val="10"/>
            <w:shd w:val="clear" w:color="auto" w:fill="D9D9D9"/>
          </w:tcPr>
          <w:p>
            <w:pPr>
              <w:pStyle w:val="TableParagraph"/>
              <w:spacing w:before="93"/>
              <w:rPr>
                <w:sz w:val="16"/>
              </w:rPr>
            </w:pPr>
            <w:r>
              <w:rPr>
                <w:b/>
                <w:sz w:val="20"/>
              </w:rPr>
              <w:t>D. OKOLICZNOŚĆ POWODUJĄCA ZŁOŻENIE OŚWIADCZENIA </w:t>
            </w:r>
            <w:r>
              <w:rPr>
                <w:sz w:val="16"/>
              </w:rPr>
              <w:t>(proszę zaznaczyć właściwy kwadrat)</w:t>
            </w:r>
          </w:p>
        </w:tc>
      </w:tr>
      <w:tr>
        <w:trPr>
          <w:trHeight w:val="1012" w:hRule="atLeast"/>
        </w:trPr>
        <w:tc>
          <w:tcPr>
            <w:tcW w:w="6531" w:type="dxa"/>
            <w:gridSpan w:val="6"/>
          </w:tcPr>
          <w:p>
            <w:pPr>
              <w:pStyle w:val="TableParagraph"/>
              <w:numPr>
                <w:ilvl w:val="0"/>
                <w:numId w:val="2"/>
              </w:numPr>
              <w:tabs>
                <w:tab w:pos="375" w:val="left" w:leader="none"/>
              </w:tabs>
              <w:spacing w:line="368" w:lineRule="exact" w:before="139" w:after="0"/>
              <w:ind w:left="374" w:right="0" w:hanging="304"/>
              <w:jc w:val="left"/>
              <w:rPr>
                <w:sz w:val="18"/>
              </w:rPr>
            </w:pPr>
            <w:r>
              <w:rPr>
                <w:sz w:val="14"/>
              </w:rPr>
              <w:t>10. </w:t>
            </w:r>
            <w:r>
              <w:rPr>
                <w:sz w:val="18"/>
              </w:rPr>
              <w:t>pierwsze</w:t>
            </w:r>
            <w:r>
              <w:rPr>
                <w:spacing w:val="-2"/>
                <w:sz w:val="18"/>
              </w:rPr>
              <w:t> </w:t>
            </w:r>
            <w:r>
              <w:rPr>
                <w:sz w:val="18"/>
              </w:rPr>
              <w:t>oświadczenie</w:t>
            </w:r>
          </w:p>
          <w:p>
            <w:pPr>
              <w:pStyle w:val="TableParagraph"/>
              <w:numPr>
                <w:ilvl w:val="0"/>
                <w:numId w:val="2"/>
              </w:numPr>
              <w:tabs>
                <w:tab w:pos="375" w:val="left" w:leader="none"/>
              </w:tabs>
              <w:spacing w:line="368" w:lineRule="exact" w:before="0" w:after="0"/>
              <w:ind w:left="374" w:right="0" w:hanging="304"/>
              <w:jc w:val="left"/>
              <w:rPr>
                <w:sz w:val="18"/>
              </w:rPr>
            </w:pPr>
            <w:r>
              <w:rPr>
                <w:sz w:val="14"/>
              </w:rPr>
              <w:t>11. </w:t>
            </w:r>
            <w:r>
              <w:rPr>
                <w:sz w:val="18"/>
              </w:rPr>
              <w:t>nowe oświadczenie składane ze względu na zmianę liczby</w:t>
            </w:r>
            <w:r>
              <w:rPr>
                <w:spacing w:val="-23"/>
                <w:sz w:val="18"/>
              </w:rPr>
              <w:t> </w:t>
            </w:r>
            <w:r>
              <w:rPr>
                <w:sz w:val="18"/>
              </w:rPr>
              <w:t>mieszkańców</w:t>
            </w:r>
          </w:p>
        </w:tc>
        <w:tc>
          <w:tcPr>
            <w:tcW w:w="3641" w:type="dxa"/>
            <w:gridSpan w:val="4"/>
          </w:tcPr>
          <w:p>
            <w:pPr>
              <w:pStyle w:val="TableParagraph"/>
              <w:spacing w:before="1"/>
              <w:ind w:left="75"/>
              <w:rPr>
                <w:sz w:val="16"/>
              </w:rPr>
            </w:pPr>
            <w:r>
              <w:rPr>
                <w:sz w:val="14"/>
              </w:rPr>
              <w:t>12. </w:t>
            </w:r>
            <w:r>
              <w:rPr>
                <w:sz w:val="16"/>
              </w:rPr>
              <w:t>Data powstania obowiązku / zmiany danych</w:t>
            </w:r>
          </w:p>
          <w:p>
            <w:pPr>
              <w:pStyle w:val="TableParagraph"/>
              <w:ind w:left="0"/>
              <w:rPr>
                <w:b/>
                <w:sz w:val="18"/>
              </w:rPr>
            </w:pPr>
          </w:p>
          <w:p>
            <w:pPr>
              <w:pStyle w:val="TableParagraph"/>
              <w:spacing w:before="10"/>
              <w:ind w:left="0"/>
              <w:rPr>
                <w:b/>
                <w:sz w:val="21"/>
              </w:rPr>
            </w:pPr>
          </w:p>
          <w:p>
            <w:pPr>
              <w:pStyle w:val="TableParagraph"/>
              <w:spacing w:line="180" w:lineRule="atLeast"/>
              <w:ind w:left="1155" w:right="42" w:hanging="1080"/>
              <w:rPr>
                <w:sz w:val="16"/>
              </w:rPr>
            </w:pPr>
            <w:r>
              <w:rPr>
                <w:sz w:val="16"/>
              </w:rPr>
              <w:t>………………………………………………………... (dzień/miesiąc/rok)</w:t>
            </w:r>
          </w:p>
        </w:tc>
      </w:tr>
      <w:tr>
        <w:trPr>
          <w:trHeight w:val="549" w:hRule="atLeast"/>
        </w:trPr>
        <w:tc>
          <w:tcPr>
            <w:tcW w:w="10172" w:type="dxa"/>
            <w:gridSpan w:val="10"/>
            <w:shd w:val="clear" w:color="auto" w:fill="D9D9D9"/>
          </w:tcPr>
          <w:p>
            <w:pPr>
              <w:pStyle w:val="TableParagraph"/>
              <w:spacing w:before="45"/>
              <w:ind w:left="439" w:hanging="368"/>
              <w:rPr>
                <w:b/>
                <w:sz w:val="20"/>
              </w:rPr>
            </w:pPr>
            <w:r>
              <w:rPr>
                <w:b/>
                <w:sz w:val="20"/>
              </w:rPr>
              <w:t>E. DANE BĘDĄCE PODSTAWĄ USTALENIA WYSOKOŚCI OPŁATY ZA GOSPODAROWANIE ODPADAMI KOMUNALNYMI</w:t>
            </w:r>
          </w:p>
        </w:tc>
      </w:tr>
      <w:tr>
        <w:trPr>
          <w:trHeight w:val="549" w:hRule="atLeast"/>
        </w:trPr>
        <w:tc>
          <w:tcPr>
            <w:tcW w:w="581" w:type="dxa"/>
            <w:vMerge w:val="restart"/>
            <w:shd w:val="clear" w:color="auto" w:fill="D9D9D9"/>
          </w:tcPr>
          <w:p>
            <w:pPr>
              <w:pStyle w:val="TableParagraph"/>
              <w:ind w:left="0"/>
              <w:rPr>
                <w:rFonts w:ascii="Times New Roman"/>
                <w:sz w:val="16"/>
              </w:rPr>
            </w:pPr>
          </w:p>
        </w:tc>
        <w:tc>
          <w:tcPr>
            <w:tcW w:w="6552" w:type="dxa"/>
            <w:gridSpan w:val="7"/>
          </w:tcPr>
          <w:p>
            <w:pPr>
              <w:pStyle w:val="TableParagraph"/>
              <w:spacing w:before="169"/>
              <w:ind w:left="141"/>
              <w:rPr>
                <w:sz w:val="18"/>
              </w:rPr>
            </w:pPr>
            <w:r>
              <w:rPr>
                <w:sz w:val="18"/>
              </w:rPr>
              <w:t>Liczba osób zamieszkujących lokal mieszkalny</w:t>
            </w:r>
          </w:p>
        </w:tc>
        <w:tc>
          <w:tcPr>
            <w:tcW w:w="3039" w:type="dxa"/>
            <w:gridSpan w:val="2"/>
          </w:tcPr>
          <w:p>
            <w:pPr>
              <w:pStyle w:val="TableParagraph"/>
              <w:ind w:left="73"/>
              <w:rPr>
                <w:sz w:val="14"/>
              </w:rPr>
            </w:pPr>
            <w:r>
              <w:rPr>
                <w:sz w:val="14"/>
              </w:rPr>
              <w:t>13.</w:t>
            </w:r>
          </w:p>
        </w:tc>
      </w:tr>
      <w:tr>
        <w:trPr>
          <w:trHeight w:val="549" w:hRule="atLeast"/>
        </w:trPr>
        <w:tc>
          <w:tcPr>
            <w:tcW w:w="581" w:type="dxa"/>
            <w:vMerge/>
            <w:tcBorders>
              <w:top w:val="nil"/>
            </w:tcBorders>
            <w:shd w:val="clear" w:color="auto" w:fill="D9D9D9"/>
          </w:tcPr>
          <w:p>
            <w:pPr>
              <w:rPr>
                <w:sz w:val="2"/>
                <w:szCs w:val="2"/>
              </w:rPr>
            </w:pPr>
          </w:p>
        </w:tc>
        <w:tc>
          <w:tcPr>
            <w:tcW w:w="6552" w:type="dxa"/>
            <w:gridSpan w:val="7"/>
          </w:tcPr>
          <w:p>
            <w:pPr>
              <w:pStyle w:val="TableParagraph"/>
              <w:spacing w:before="170"/>
              <w:ind w:left="141"/>
              <w:rPr>
                <w:sz w:val="18"/>
              </w:rPr>
            </w:pPr>
            <w:r>
              <w:rPr>
                <w:sz w:val="18"/>
              </w:rPr>
              <w:t>Liczba osób zamieszkujących lokal mieszkalny objętych Kartą Dużej Rodziny</w:t>
            </w:r>
          </w:p>
        </w:tc>
        <w:tc>
          <w:tcPr>
            <w:tcW w:w="3039" w:type="dxa"/>
            <w:gridSpan w:val="2"/>
          </w:tcPr>
          <w:p>
            <w:pPr>
              <w:pStyle w:val="TableParagraph"/>
              <w:ind w:left="73"/>
              <w:rPr>
                <w:sz w:val="14"/>
              </w:rPr>
            </w:pPr>
            <w:r>
              <w:rPr>
                <w:sz w:val="14"/>
              </w:rPr>
              <w:t>14.</w:t>
            </w:r>
          </w:p>
        </w:tc>
      </w:tr>
      <w:tr>
        <w:trPr>
          <w:trHeight w:val="1475" w:hRule="atLeast"/>
        </w:trPr>
        <w:tc>
          <w:tcPr>
            <w:tcW w:w="581" w:type="dxa"/>
            <w:vMerge/>
            <w:tcBorders>
              <w:top w:val="nil"/>
            </w:tcBorders>
            <w:shd w:val="clear" w:color="auto" w:fill="D9D9D9"/>
          </w:tcPr>
          <w:p>
            <w:pPr>
              <w:rPr>
                <w:sz w:val="2"/>
                <w:szCs w:val="2"/>
              </w:rPr>
            </w:pPr>
          </w:p>
        </w:tc>
        <w:tc>
          <w:tcPr>
            <w:tcW w:w="2508" w:type="dxa"/>
          </w:tcPr>
          <w:p>
            <w:pPr>
              <w:pStyle w:val="TableParagraph"/>
              <w:ind w:left="0"/>
              <w:rPr>
                <w:b/>
                <w:sz w:val="20"/>
              </w:rPr>
            </w:pPr>
          </w:p>
          <w:p>
            <w:pPr>
              <w:pStyle w:val="TableParagraph"/>
              <w:ind w:left="0"/>
              <w:rPr>
                <w:b/>
                <w:sz w:val="20"/>
              </w:rPr>
            </w:pPr>
          </w:p>
          <w:p>
            <w:pPr>
              <w:pStyle w:val="TableParagraph"/>
              <w:spacing w:before="175"/>
              <w:ind w:left="141"/>
              <w:rPr>
                <w:sz w:val="18"/>
              </w:rPr>
            </w:pPr>
            <w:r>
              <w:rPr>
                <w:sz w:val="18"/>
              </w:rPr>
              <w:t>Nr Kart(y) Dużej Rodziny</w:t>
            </w:r>
          </w:p>
        </w:tc>
        <w:tc>
          <w:tcPr>
            <w:tcW w:w="7083" w:type="dxa"/>
            <w:gridSpan w:val="8"/>
          </w:tcPr>
          <w:p>
            <w:pPr>
              <w:pStyle w:val="TableParagraph"/>
              <w:ind w:left="72"/>
              <w:rPr>
                <w:sz w:val="14"/>
              </w:rPr>
            </w:pPr>
            <w:r>
              <w:rPr>
                <w:sz w:val="14"/>
              </w:rPr>
              <w:t>15.</w:t>
            </w:r>
          </w:p>
        </w:tc>
      </w:tr>
      <w:tr>
        <w:trPr>
          <w:trHeight w:val="549" w:hRule="atLeast"/>
        </w:trPr>
        <w:tc>
          <w:tcPr>
            <w:tcW w:w="4689" w:type="dxa"/>
            <w:gridSpan w:val="4"/>
          </w:tcPr>
          <w:p>
            <w:pPr>
              <w:pStyle w:val="TableParagraph"/>
              <w:spacing w:before="1"/>
              <w:rPr>
                <w:sz w:val="16"/>
              </w:rPr>
            </w:pPr>
            <w:r>
              <w:rPr>
                <w:sz w:val="14"/>
              </w:rPr>
              <w:t>16. </w:t>
            </w:r>
            <w:r>
              <w:rPr>
                <w:sz w:val="16"/>
              </w:rPr>
              <w:t>Data wypełnienia oświadczenia (dzień/miesiąc/rok)</w:t>
            </w:r>
          </w:p>
        </w:tc>
        <w:tc>
          <w:tcPr>
            <w:tcW w:w="5483" w:type="dxa"/>
            <w:gridSpan w:val="6"/>
          </w:tcPr>
          <w:p>
            <w:pPr>
              <w:pStyle w:val="TableParagraph"/>
              <w:spacing w:before="1"/>
              <w:ind w:left="73"/>
              <w:rPr>
                <w:sz w:val="16"/>
              </w:rPr>
            </w:pPr>
            <w:r>
              <w:rPr>
                <w:sz w:val="14"/>
              </w:rPr>
              <w:t>17. </w:t>
            </w:r>
            <w:r>
              <w:rPr>
                <w:sz w:val="16"/>
              </w:rPr>
              <w:t>Podpis składającego oświadczenie</w:t>
            </w:r>
          </w:p>
        </w:tc>
      </w:tr>
      <w:tr>
        <w:trPr>
          <w:trHeight w:val="549" w:hRule="atLeast"/>
        </w:trPr>
        <w:tc>
          <w:tcPr>
            <w:tcW w:w="10172" w:type="dxa"/>
            <w:gridSpan w:val="10"/>
            <w:shd w:val="clear" w:color="auto" w:fill="D9D9D9"/>
          </w:tcPr>
          <w:p>
            <w:pPr>
              <w:pStyle w:val="TableParagraph"/>
              <w:spacing w:before="160"/>
              <w:rPr>
                <w:b/>
                <w:sz w:val="20"/>
              </w:rPr>
            </w:pPr>
            <w:r>
              <w:rPr>
                <w:b/>
                <w:sz w:val="20"/>
              </w:rPr>
              <w:t>F. POUCZENIE</w:t>
            </w:r>
          </w:p>
        </w:tc>
      </w:tr>
      <w:tr>
        <w:trPr>
          <w:trHeight w:val="1103" w:hRule="atLeast"/>
        </w:trPr>
        <w:tc>
          <w:tcPr>
            <w:tcW w:w="10172" w:type="dxa"/>
            <w:gridSpan w:val="10"/>
            <w:shd w:val="clear" w:color="auto" w:fill="D9D9D9"/>
          </w:tcPr>
          <w:p>
            <w:pPr>
              <w:pStyle w:val="TableParagraph"/>
              <w:numPr>
                <w:ilvl w:val="0"/>
                <w:numId w:val="3"/>
              </w:numPr>
              <w:tabs>
                <w:tab w:pos="298" w:val="left" w:leader="none"/>
              </w:tabs>
              <w:spacing w:line="240" w:lineRule="auto" w:before="1" w:after="0"/>
              <w:ind w:left="297" w:right="0" w:hanging="227"/>
              <w:jc w:val="left"/>
              <w:rPr>
                <w:sz w:val="16"/>
              </w:rPr>
            </w:pPr>
            <w:r>
              <w:rPr>
                <w:sz w:val="16"/>
              </w:rPr>
              <w:t>Dane podane w oświadczeniu są podstawą do złożenia przez wspólnotę mieszkaniową lub spółdzielnię mieszkaniową</w:t>
            </w:r>
            <w:r>
              <w:rPr>
                <w:spacing w:val="41"/>
                <w:sz w:val="16"/>
              </w:rPr>
              <w:t> </w:t>
            </w:r>
            <w:r>
              <w:rPr>
                <w:sz w:val="16"/>
              </w:rPr>
              <w:t>deklaracji</w:t>
            </w:r>
          </w:p>
          <w:p>
            <w:pPr>
              <w:pStyle w:val="TableParagraph"/>
              <w:spacing w:line="183" w:lineRule="exact"/>
              <w:ind w:left="297"/>
              <w:rPr>
                <w:sz w:val="16"/>
              </w:rPr>
            </w:pPr>
            <w:r>
              <w:rPr>
                <w:sz w:val="16"/>
              </w:rPr>
              <w:t>o wysokości opłaty za gospodarowanie odpadami komunalnymi dla nieruchomości, na której znajduje się lokal mieszkalny.</w:t>
            </w:r>
          </w:p>
          <w:p>
            <w:pPr>
              <w:pStyle w:val="TableParagraph"/>
              <w:numPr>
                <w:ilvl w:val="0"/>
                <w:numId w:val="3"/>
              </w:numPr>
              <w:tabs>
                <w:tab w:pos="298" w:val="left" w:leader="none"/>
              </w:tabs>
              <w:spacing w:line="240" w:lineRule="auto" w:before="0" w:after="0"/>
              <w:ind w:left="297" w:right="56" w:hanging="226"/>
              <w:jc w:val="left"/>
              <w:rPr>
                <w:sz w:val="16"/>
              </w:rPr>
            </w:pPr>
            <w:r>
              <w:rPr>
                <w:sz w:val="16"/>
              </w:rPr>
              <w:t>Deklaracja o której mowa  w  pkt  1  stanowi  podstawę  do  wystawienia  tytułu  wykonawczego,  zgodnie  z  przepisami  ustawy  z  dnia 17 czerwca 1966 r. o postępowaniu egzekucyjnym w administracji (Dz. U. z 2022 r. poz.</w:t>
            </w:r>
            <w:r>
              <w:rPr>
                <w:spacing w:val="-10"/>
                <w:sz w:val="16"/>
              </w:rPr>
              <w:t> </w:t>
            </w:r>
            <w:r>
              <w:rPr>
                <w:sz w:val="16"/>
              </w:rPr>
              <w:t>479).</w:t>
            </w:r>
          </w:p>
          <w:p>
            <w:pPr>
              <w:pStyle w:val="TableParagraph"/>
              <w:numPr>
                <w:ilvl w:val="0"/>
                <w:numId w:val="3"/>
              </w:numPr>
              <w:tabs>
                <w:tab w:pos="298" w:val="left" w:leader="none"/>
              </w:tabs>
              <w:spacing w:line="182" w:lineRule="exact" w:before="6" w:after="0"/>
              <w:ind w:left="297" w:right="51" w:hanging="226"/>
              <w:jc w:val="left"/>
              <w:rPr>
                <w:sz w:val="16"/>
              </w:rPr>
            </w:pPr>
            <w:r>
              <w:rPr>
                <w:sz w:val="16"/>
              </w:rPr>
              <w:t>Informacja o przetwarzaniu danych osobowych – zgodnie z treścią informacji przyjętej przez wspólnotę mieszkaniową lub spółdzielnię mieszkaniową.</w:t>
            </w:r>
          </w:p>
        </w:tc>
      </w:tr>
    </w:tbl>
    <w:p>
      <w:pPr>
        <w:pStyle w:val="BodyText"/>
        <w:rPr>
          <w:b/>
          <w:sz w:val="20"/>
        </w:rPr>
      </w:pPr>
    </w:p>
    <w:p>
      <w:pPr>
        <w:pStyle w:val="BodyText"/>
        <w:rPr>
          <w:b/>
          <w:sz w:val="20"/>
        </w:rPr>
      </w:pPr>
    </w:p>
    <w:p>
      <w:pPr>
        <w:pStyle w:val="BodyText"/>
        <w:rPr>
          <w:b/>
          <w:sz w:val="20"/>
        </w:rPr>
      </w:pPr>
    </w:p>
    <w:p>
      <w:pPr>
        <w:pStyle w:val="BodyText"/>
        <w:spacing w:line="127" w:lineRule="exact" w:before="155"/>
        <w:ind w:left="107"/>
      </w:pPr>
      <w:r>
        <w:rPr/>
        <w:t>Data wygenerowania dokumentu: 2022-04-19 11:37:12</w:t>
      </w:r>
    </w:p>
    <w:p>
      <w:pPr>
        <w:tabs>
          <w:tab w:pos="9508" w:val="left" w:leader="none"/>
        </w:tabs>
        <w:spacing w:line="173" w:lineRule="exact" w:before="0"/>
        <w:ind w:left="280" w:right="0" w:firstLine="0"/>
        <w:jc w:val="center"/>
        <w:rPr>
          <w:sz w:val="18"/>
        </w:rPr>
      </w:pPr>
      <w:r>
        <w:rPr>
          <w:sz w:val="18"/>
        </w:rPr>
        <w:t>Podpisany</w:t>
        <w:tab/>
        <w:t>Strona 1</w:t>
      </w:r>
    </w:p>
    <w:sectPr>
      <w:type w:val="continuous"/>
      <w:pgSz w:w="11910" w:h="16840"/>
      <w:pgMar w:top="200" w:bottom="0" w:left="46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297" w:hanging="226"/>
        <w:jc w:val="left"/>
      </w:pPr>
      <w:rPr>
        <w:rFonts w:hint="default" w:ascii="Arial" w:hAnsi="Arial" w:eastAsia="Arial" w:cs="Arial"/>
        <w:spacing w:val="-1"/>
        <w:w w:val="100"/>
        <w:sz w:val="16"/>
        <w:szCs w:val="16"/>
        <w:lang w:val="pl-PL" w:eastAsia="en-US" w:bidi="ar-SA"/>
      </w:rPr>
    </w:lvl>
    <w:lvl w:ilvl="1">
      <w:start w:val="0"/>
      <w:numFmt w:val="bullet"/>
      <w:lvlText w:val="•"/>
      <w:lvlJc w:val="left"/>
      <w:pPr>
        <w:ind w:left="1286" w:hanging="226"/>
      </w:pPr>
      <w:rPr>
        <w:rFonts w:hint="default"/>
        <w:lang w:val="pl-PL" w:eastAsia="en-US" w:bidi="ar-SA"/>
      </w:rPr>
    </w:lvl>
    <w:lvl w:ilvl="2">
      <w:start w:val="0"/>
      <w:numFmt w:val="bullet"/>
      <w:lvlText w:val="•"/>
      <w:lvlJc w:val="left"/>
      <w:pPr>
        <w:ind w:left="2272" w:hanging="226"/>
      </w:pPr>
      <w:rPr>
        <w:rFonts w:hint="default"/>
        <w:lang w:val="pl-PL" w:eastAsia="en-US" w:bidi="ar-SA"/>
      </w:rPr>
    </w:lvl>
    <w:lvl w:ilvl="3">
      <w:start w:val="0"/>
      <w:numFmt w:val="bullet"/>
      <w:lvlText w:val="•"/>
      <w:lvlJc w:val="left"/>
      <w:pPr>
        <w:ind w:left="3258" w:hanging="226"/>
      </w:pPr>
      <w:rPr>
        <w:rFonts w:hint="default"/>
        <w:lang w:val="pl-PL" w:eastAsia="en-US" w:bidi="ar-SA"/>
      </w:rPr>
    </w:lvl>
    <w:lvl w:ilvl="4">
      <w:start w:val="0"/>
      <w:numFmt w:val="bullet"/>
      <w:lvlText w:val="•"/>
      <w:lvlJc w:val="left"/>
      <w:pPr>
        <w:ind w:left="4244" w:hanging="226"/>
      </w:pPr>
      <w:rPr>
        <w:rFonts w:hint="default"/>
        <w:lang w:val="pl-PL" w:eastAsia="en-US" w:bidi="ar-SA"/>
      </w:rPr>
    </w:lvl>
    <w:lvl w:ilvl="5">
      <w:start w:val="0"/>
      <w:numFmt w:val="bullet"/>
      <w:lvlText w:val="•"/>
      <w:lvlJc w:val="left"/>
      <w:pPr>
        <w:ind w:left="5231" w:hanging="226"/>
      </w:pPr>
      <w:rPr>
        <w:rFonts w:hint="default"/>
        <w:lang w:val="pl-PL" w:eastAsia="en-US" w:bidi="ar-SA"/>
      </w:rPr>
    </w:lvl>
    <w:lvl w:ilvl="6">
      <w:start w:val="0"/>
      <w:numFmt w:val="bullet"/>
      <w:lvlText w:val="•"/>
      <w:lvlJc w:val="left"/>
      <w:pPr>
        <w:ind w:left="6217" w:hanging="226"/>
      </w:pPr>
      <w:rPr>
        <w:rFonts w:hint="default"/>
        <w:lang w:val="pl-PL" w:eastAsia="en-US" w:bidi="ar-SA"/>
      </w:rPr>
    </w:lvl>
    <w:lvl w:ilvl="7">
      <w:start w:val="0"/>
      <w:numFmt w:val="bullet"/>
      <w:lvlText w:val="•"/>
      <w:lvlJc w:val="left"/>
      <w:pPr>
        <w:ind w:left="7203" w:hanging="226"/>
      </w:pPr>
      <w:rPr>
        <w:rFonts w:hint="default"/>
        <w:lang w:val="pl-PL" w:eastAsia="en-US" w:bidi="ar-SA"/>
      </w:rPr>
    </w:lvl>
    <w:lvl w:ilvl="8">
      <w:start w:val="0"/>
      <w:numFmt w:val="bullet"/>
      <w:lvlText w:val="•"/>
      <w:lvlJc w:val="left"/>
      <w:pPr>
        <w:ind w:left="8189" w:hanging="226"/>
      </w:pPr>
      <w:rPr>
        <w:rFonts w:hint="default"/>
        <w:lang w:val="pl-PL" w:eastAsia="en-US" w:bidi="ar-SA"/>
      </w:rPr>
    </w:lvl>
  </w:abstractNum>
  <w:abstractNum w:abstractNumId="1">
    <w:multiLevelType w:val="hybridMultilevel"/>
    <w:lvl w:ilvl="0">
      <w:start w:val="0"/>
      <w:numFmt w:val="bullet"/>
      <w:lvlText w:val="□"/>
      <w:lvlJc w:val="left"/>
      <w:pPr>
        <w:ind w:left="374" w:hanging="303"/>
      </w:pPr>
      <w:rPr>
        <w:rFonts w:hint="default" w:ascii="Arial" w:hAnsi="Arial" w:eastAsia="Arial" w:cs="Arial"/>
        <w:w w:val="99"/>
        <w:sz w:val="32"/>
        <w:szCs w:val="32"/>
        <w:lang w:val="pl-PL" w:eastAsia="en-US" w:bidi="ar-SA"/>
      </w:rPr>
    </w:lvl>
    <w:lvl w:ilvl="1">
      <w:start w:val="0"/>
      <w:numFmt w:val="bullet"/>
      <w:lvlText w:val="•"/>
      <w:lvlJc w:val="left"/>
      <w:pPr>
        <w:ind w:left="994" w:hanging="303"/>
      </w:pPr>
      <w:rPr>
        <w:rFonts w:hint="default"/>
        <w:lang w:val="pl-PL" w:eastAsia="en-US" w:bidi="ar-SA"/>
      </w:rPr>
    </w:lvl>
    <w:lvl w:ilvl="2">
      <w:start w:val="0"/>
      <w:numFmt w:val="bullet"/>
      <w:lvlText w:val="•"/>
      <w:lvlJc w:val="left"/>
      <w:pPr>
        <w:ind w:left="1608" w:hanging="303"/>
      </w:pPr>
      <w:rPr>
        <w:rFonts w:hint="default"/>
        <w:lang w:val="pl-PL" w:eastAsia="en-US" w:bidi="ar-SA"/>
      </w:rPr>
    </w:lvl>
    <w:lvl w:ilvl="3">
      <w:start w:val="0"/>
      <w:numFmt w:val="bullet"/>
      <w:lvlText w:val="•"/>
      <w:lvlJc w:val="left"/>
      <w:pPr>
        <w:ind w:left="2222" w:hanging="303"/>
      </w:pPr>
      <w:rPr>
        <w:rFonts w:hint="default"/>
        <w:lang w:val="pl-PL" w:eastAsia="en-US" w:bidi="ar-SA"/>
      </w:rPr>
    </w:lvl>
    <w:lvl w:ilvl="4">
      <w:start w:val="0"/>
      <w:numFmt w:val="bullet"/>
      <w:lvlText w:val="•"/>
      <w:lvlJc w:val="left"/>
      <w:pPr>
        <w:ind w:left="2836" w:hanging="303"/>
      </w:pPr>
      <w:rPr>
        <w:rFonts w:hint="default"/>
        <w:lang w:val="pl-PL" w:eastAsia="en-US" w:bidi="ar-SA"/>
      </w:rPr>
    </w:lvl>
    <w:lvl w:ilvl="5">
      <w:start w:val="0"/>
      <w:numFmt w:val="bullet"/>
      <w:lvlText w:val="•"/>
      <w:lvlJc w:val="left"/>
      <w:pPr>
        <w:ind w:left="3450" w:hanging="303"/>
      </w:pPr>
      <w:rPr>
        <w:rFonts w:hint="default"/>
        <w:lang w:val="pl-PL" w:eastAsia="en-US" w:bidi="ar-SA"/>
      </w:rPr>
    </w:lvl>
    <w:lvl w:ilvl="6">
      <w:start w:val="0"/>
      <w:numFmt w:val="bullet"/>
      <w:lvlText w:val="•"/>
      <w:lvlJc w:val="left"/>
      <w:pPr>
        <w:ind w:left="4064" w:hanging="303"/>
      </w:pPr>
      <w:rPr>
        <w:rFonts w:hint="default"/>
        <w:lang w:val="pl-PL" w:eastAsia="en-US" w:bidi="ar-SA"/>
      </w:rPr>
    </w:lvl>
    <w:lvl w:ilvl="7">
      <w:start w:val="0"/>
      <w:numFmt w:val="bullet"/>
      <w:lvlText w:val="•"/>
      <w:lvlJc w:val="left"/>
      <w:pPr>
        <w:ind w:left="4678" w:hanging="303"/>
      </w:pPr>
      <w:rPr>
        <w:rFonts w:hint="default"/>
        <w:lang w:val="pl-PL" w:eastAsia="en-US" w:bidi="ar-SA"/>
      </w:rPr>
    </w:lvl>
    <w:lvl w:ilvl="8">
      <w:start w:val="0"/>
      <w:numFmt w:val="bullet"/>
      <w:lvlText w:val="•"/>
      <w:lvlJc w:val="left"/>
      <w:pPr>
        <w:ind w:left="5292" w:hanging="303"/>
      </w:pPr>
      <w:rPr>
        <w:rFonts w:hint="default"/>
        <w:lang w:val="pl-PL" w:eastAsia="en-US" w:bidi="ar-SA"/>
      </w:rPr>
    </w:lvl>
  </w:abstractNum>
  <w:abstractNum w:abstractNumId="0">
    <w:multiLevelType w:val="hybridMultilevel"/>
    <w:lvl w:ilvl="0">
      <w:start w:val="1"/>
      <w:numFmt w:val="decimal"/>
      <w:lvlText w:val="%1)"/>
      <w:lvlJc w:val="left"/>
      <w:pPr>
        <w:ind w:left="619" w:hanging="426"/>
        <w:jc w:val="left"/>
      </w:pPr>
      <w:rPr>
        <w:rFonts w:hint="default" w:ascii="Arial" w:hAnsi="Arial" w:eastAsia="Arial" w:cs="Arial"/>
        <w:spacing w:val="-1"/>
        <w:w w:val="100"/>
        <w:sz w:val="16"/>
        <w:szCs w:val="16"/>
        <w:lang w:val="pl-PL" w:eastAsia="en-US" w:bidi="ar-SA"/>
      </w:rPr>
    </w:lvl>
    <w:lvl w:ilvl="1">
      <w:start w:val="0"/>
      <w:numFmt w:val="bullet"/>
      <w:lvlText w:val="•"/>
      <w:lvlJc w:val="left"/>
      <w:pPr>
        <w:ind w:left="1574" w:hanging="426"/>
      </w:pPr>
      <w:rPr>
        <w:rFonts w:hint="default"/>
        <w:lang w:val="pl-PL" w:eastAsia="en-US" w:bidi="ar-SA"/>
      </w:rPr>
    </w:lvl>
    <w:lvl w:ilvl="2">
      <w:start w:val="0"/>
      <w:numFmt w:val="bullet"/>
      <w:lvlText w:val="•"/>
      <w:lvlJc w:val="left"/>
      <w:pPr>
        <w:ind w:left="2528" w:hanging="426"/>
      </w:pPr>
      <w:rPr>
        <w:rFonts w:hint="default"/>
        <w:lang w:val="pl-PL" w:eastAsia="en-US" w:bidi="ar-SA"/>
      </w:rPr>
    </w:lvl>
    <w:lvl w:ilvl="3">
      <w:start w:val="0"/>
      <w:numFmt w:val="bullet"/>
      <w:lvlText w:val="•"/>
      <w:lvlJc w:val="left"/>
      <w:pPr>
        <w:ind w:left="3482" w:hanging="426"/>
      </w:pPr>
      <w:rPr>
        <w:rFonts w:hint="default"/>
        <w:lang w:val="pl-PL" w:eastAsia="en-US" w:bidi="ar-SA"/>
      </w:rPr>
    </w:lvl>
    <w:lvl w:ilvl="4">
      <w:start w:val="0"/>
      <w:numFmt w:val="bullet"/>
      <w:lvlText w:val="•"/>
      <w:lvlJc w:val="left"/>
      <w:pPr>
        <w:ind w:left="4436" w:hanging="426"/>
      </w:pPr>
      <w:rPr>
        <w:rFonts w:hint="default"/>
        <w:lang w:val="pl-PL" w:eastAsia="en-US" w:bidi="ar-SA"/>
      </w:rPr>
    </w:lvl>
    <w:lvl w:ilvl="5">
      <w:start w:val="0"/>
      <w:numFmt w:val="bullet"/>
      <w:lvlText w:val="•"/>
      <w:lvlJc w:val="left"/>
      <w:pPr>
        <w:ind w:left="5391" w:hanging="426"/>
      </w:pPr>
      <w:rPr>
        <w:rFonts w:hint="default"/>
        <w:lang w:val="pl-PL" w:eastAsia="en-US" w:bidi="ar-SA"/>
      </w:rPr>
    </w:lvl>
    <w:lvl w:ilvl="6">
      <w:start w:val="0"/>
      <w:numFmt w:val="bullet"/>
      <w:lvlText w:val="•"/>
      <w:lvlJc w:val="left"/>
      <w:pPr>
        <w:ind w:left="6345" w:hanging="426"/>
      </w:pPr>
      <w:rPr>
        <w:rFonts w:hint="default"/>
        <w:lang w:val="pl-PL" w:eastAsia="en-US" w:bidi="ar-SA"/>
      </w:rPr>
    </w:lvl>
    <w:lvl w:ilvl="7">
      <w:start w:val="0"/>
      <w:numFmt w:val="bullet"/>
      <w:lvlText w:val="•"/>
      <w:lvlJc w:val="left"/>
      <w:pPr>
        <w:ind w:left="7299" w:hanging="426"/>
      </w:pPr>
      <w:rPr>
        <w:rFonts w:hint="default"/>
        <w:lang w:val="pl-PL" w:eastAsia="en-US" w:bidi="ar-SA"/>
      </w:rPr>
    </w:lvl>
    <w:lvl w:ilvl="8">
      <w:start w:val="0"/>
      <w:numFmt w:val="bullet"/>
      <w:lvlText w:val="•"/>
      <w:lvlJc w:val="left"/>
      <w:pPr>
        <w:ind w:left="8253" w:hanging="426"/>
      </w:pPr>
      <w:rPr>
        <w:rFonts w:hint="default"/>
        <w:lang w:val="pl-PL"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l-PL" w:eastAsia="en-US" w:bidi="ar-SA"/>
    </w:rPr>
  </w:style>
  <w:style w:styleId="BodyText" w:type="paragraph">
    <w:name w:val="Body Text"/>
    <w:basedOn w:val="Normal"/>
    <w:uiPriority w:val="1"/>
    <w:qFormat/>
    <w:pPr/>
    <w:rPr>
      <w:rFonts w:ascii="Arial" w:hAnsi="Arial" w:eastAsia="Arial" w:cs="Arial"/>
      <w:sz w:val="14"/>
      <w:szCs w:val="14"/>
      <w:lang w:val="pl-PL" w:eastAsia="en-US" w:bidi="ar-SA"/>
    </w:rPr>
  </w:style>
  <w:style w:styleId="Heading1" w:type="paragraph">
    <w:name w:val="Heading 1"/>
    <w:basedOn w:val="Normal"/>
    <w:uiPriority w:val="1"/>
    <w:qFormat/>
    <w:pPr>
      <w:spacing w:before="2"/>
      <w:ind w:left="5725"/>
      <w:outlineLvl w:val="1"/>
    </w:pPr>
    <w:rPr>
      <w:rFonts w:ascii="Arial" w:hAnsi="Arial" w:eastAsia="Arial" w:cs="Arial"/>
      <w:sz w:val="22"/>
      <w:szCs w:val="22"/>
      <w:lang w:val="pl-PL" w:eastAsia="en-US" w:bidi="ar-SA"/>
    </w:rPr>
  </w:style>
  <w:style w:styleId="ListParagraph" w:type="paragraph">
    <w:name w:val="List Paragraph"/>
    <w:basedOn w:val="Normal"/>
    <w:uiPriority w:val="1"/>
    <w:qFormat/>
    <w:pPr/>
    <w:rPr>
      <w:lang w:val="pl-PL" w:eastAsia="en-US" w:bidi="ar-SA"/>
    </w:rPr>
  </w:style>
  <w:style w:styleId="TableParagraph" w:type="paragraph">
    <w:name w:val="Table Paragraph"/>
    <w:basedOn w:val="Normal"/>
    <w:uiPriority w:val="1"/>
    <w:qFormat/>
    <w:pPr>
      <w:ind w:left="71"/>
    </w:pPr>
    <w:rPr>
      <w:rFonts w:ascii="Arial" w:hAnsi="Arial" w:eastAsia="Arial" w:cs="Arial"/>
      <w:lang w:val="pl-PL"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bip.umtychy.pl/index.php?action=PobierzPlik&amp;id=495327"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2022-04-29T05:53:51Z</dcterms:created>
  <dcterms:modified xsi:type="dcterms:W3CDTF">2022-04-29T05:53:51Z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2022-04-19T00:00:00Z</vt:filetime>
  </property>
  <property fmtid="{D5CDD505-2E9C-101B-9397-08002B2CF9AE}" pid="3" name="LastSaved">
    <vt:filetime>2022-04-29T00:00:00Z</vt:filetime>
  </property>
</Properties>
</file>